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44FF0">
      <w:pPr>
        <w:spacing w:after="200"/>
      </w:pPr>
      <w:bookmarkStart w:id="0" w:name="_GoBack"/>
      <w:bookmarkEnd w:id="0"/>
      <w:r>
        <w:rPr>
          <w:rFonts w:ascii="Arial" w:eastAsia="Arial" w:hAnsi="Arial" w:cs="Arial"/>
          <w:color w:val="000000"/>
        </w:rPr>
        <w:t>Laatija: Oikeusministeriö</w:t>
      </w:r>
    </w:p>
    <w:p w:rsidR="00A77B3E" w:rsidRDefault="00144FF0">
      <w:pPr>
        <w:spacing w:after="200"/>
        <w:rPr>
          <w:rFonts w:ascii="Arial" w:eastAsia="Arial" w:hAnsi="Arial" w:cs="Arial"/>
          <w:color w:val="000000"/>
        </w:rPr>
      </w:pPr>
      <w:r>
        <w:rPr>
          <w:rFonts w:ascii="Arial" w:eastAsia="Arial" w:hAnsi="Arial" w:cs="Arial"/>
          <w:color w:val="000000"/>
        </w:rPr>
        <w:t>Vastauksen määräpäivä: 29.08.2014</w:t>
      </w:r>
    </w:p>
    <w:p w:rsidR="00A77B3E" w:rsidRDefault="00144FF0">
      <w:pPr>
        <w:spacing w:after="200"/>
        <w:rPr>
          <w:rFonts w:ascii="Arial" w:eastAsia="Arial" w:hAnsi="Arial" w:cs="Arial"/>
          <w:color w:val="000000"/>
        </w:rPr>
      </w:pPr>
      <w:r>
        <w:rPr>
          <w:rFonts w:ascii="Arial" w:eastAsia="Arial" w:hAnsi="Arial" w:cs="Arial"/>
          <w:b/>
          <w:color w:val="000000"/>
          <w:sz w:val="32"/>
        </w:rPr>
        <w:t>Nettiäänestystyöryhmän väliraportti</w:t>
      </w:r>
    </w:p>
    <w:p w:rsidR="00A77B3E" w:rsidRDefault="00844564">
      <w:pPr>
        <w:spacing w:after="200"/>
        <w:rPr>
          <w:rFonts w:ascii="Arial" w:eastAsia="Arial" w:hAnsi="Arial" w:cs="Arial"/>
          <w:color w:val="000000"/>
          <w:sz w:val="32"/>
        </w:rPr>
      </w:pPr>
    </w:p>
    <w:p w:rsidR="00A77B3E" w:rsidRDefault="00144FF0">
      <w:pPr>
        <w:spacing w:after="200"/>
        <w:rPr>
          <w:rFonts w:ascii="Arial" w:eastAsia="Arial" w:hAnsi="Arial" w:cs="Arial"/>
          <w:color w:val="000000"/>
          <w:sz w:val="32"/>
        </w:rPr>
      </w:pPr>
      <w:r>
        <w:rPr>
          <w:rFonts w:ascii="Arial" w:eastAsia="Arial" w:hAnsi="Arial" w:cs="Arial"/>
          <w:color w:val="5B9BD5"/>
          <w:sz w:val="32"/>
        </w:rPr>
        <w:t>Sisältö</w:t>
      </w:r>
    </w:p>
    <w:p w:rsidR="00C03B00" w:rsidRDefault="00144FF0">
      <w:pPr>
        <w:pStyle w:val="Sisluet1"/>
        <w:tabs>
          <w:tab w:val="right" w:leader="dot" w:pos="10630"/>
        </w:tabs>
        <w:rPr>
          <w:rFonts w:ascii="Calibri" w:hAnsi="Calibri"/>
          <w:noProof/>
          <w:sz w:val="22"/>
        </w:rPr>
      </w:pPr>
      <w:r>
        <w:rPr>
          <w:rFonts w:ascii="Arial" w:eastAsia="Arial" w:hAnsi="Arial" w:cs="Arial"/>
          <w:color w:val="000000"/>
          <w:sz w:val="32"/>
        </w:rPr>
        <w:fldChar w:fldCharType="begin"/>
      </w:r>
      <w:r>
        <w:rPr>
          <w:rFonts w:ascii="Arial" w:eastAsia="Arial" w:hAnsi="Arial" w:cs="Arial"/>
          <w:color w:val="000000"/>
          <w:sz w:val="32"/>
        </w:rPr>
        <w:instrText>TOC \o "1-5" \h \z \u</w:instrText>
      </w:r>
      <w:r>
        <w:rPr>
          <w:rFonts w:ascii="Arial" w:eastAsia="Arial" w:hAnsi="Arial" w:cs="Arial"/>
          <w:color w:val="000000"/>
          <w:sz w:val="32"/>
        </w:rPr>
        <w:fldChar w:fldCharType="separate"/>
      </w:r>
      <w:hyperlink w:anchor="_Toc256000000" w:history="1">
        <w:r>
          <w:rPr>
            <w:rStyle w:val="Hyperlinkki"/>
            <w:rFonts w:ascii="Arial" w:eastAsia="Arial" w:hAnsi="Arial" w:cs="Arial"/>
          </w:rPr>
          <w:t>Johdanto</w:t>
        </w:r>
        <w:r>
          <w:rPr>
            <w:rStyle w:val="Hyperlinkki"/>
          </w:rPr>
          <w:tab/>
        </w:r>
        <w:r>
          <w:fldChar w:fldCharType="begin"/>
        </w:r>
        <w:r>
          <w:rPr>
            <w:rStyle w:val="Hyperlinkki"/>
          </w:rPr>
          <w:instrText xml:space="preserve"> PAGEREF _Toc256000000 \h </w:instrText>
        </w:r>
        <w:r>
          <w:fldChar w:fldCharType="separate"/>
        </w:r>
        <w:r>
          <w:rPr>
            <w:rStyle w:val="Hyperlinkki"/>
          </w:rPr>
          <w:t>1</w:t>
        </w:r>
        <w:r>
          <w:fldChar w:fldCharType="end"/>
        </w:r>
      </w:hyperlink>
    </w:p>
    <w:p w:rsidR="00C03B00" w:rsidRDefault="00844564">
      <w:pPr>
        <w:pStyle w:val="Sisluet1"/>
        <w:tabs>
          <w:tab w:val="right" w:leader="dot" w:pos="10630"/>
        </w:tabs>
        <w:rPr>
          <w:rFonts w:ascii="Calibri" w:hAnsi="Calibri"/>
          <w:noProof/>
          <w:sz w:val="22"/>
        </w:rPr>
      </w:pPr>
      <w:hyperlink w:anchor="_Toc256000001" w:history="1">
        <w:r w:rsidR="00144FF0">
          <w:rPr>
            <w:rStyle w:val="Hyperlinkki"/>
            <w:rFonts w:ascii="Arial" w:eastAsia="Arial" w:hAnsi="Arial" w:cs="Arial"/>
          </w:rPr>
          <w:t>Jakelu</w:t>
        </w:r>
        <w:r w:rsidR="00144FF0">
          <w:rPr>
            <w:rStyle w:val="Hyperlinkki"/>
          </w:rPr>
          <w:tab/>
        </w:r>
        <w:r w:rsidR="00144FF0">
          <w:fldChar w:fldCharType="begin"/>
        </w:r>
        <w:r w:rsidR="00144FF0">
          <w:rPr>
            <w:rStyle w:val="Hyperlinkki"/>
          </w:rPr>
          <w:instrText xml:space="preserve"> PAGEREF _Toc256000001 \h </w:instrText>
        </w:r>
        <w:r w:rsidR="00144FF0">
          <w:fldChar w:fldCharType="separate"/>
        </w:r>
        <w:r w:rsidR="00144FF0">
          <w:rPr>
            <w:rStyle w:val="Hyperlinkki"/>
          </w:rPr>
          <w:t>1</w:t>
        </w:r>
        <w:r w:rsidR="00144FF0">
          <w:fldChar w:fldCharType="end"/>
        </w:r>
      </w:hyperlink>
    </w:p>
    <w:p w:rsidR="00C03B00" w:rsidRDefault="00844564">
      <w:pPr>
        <w:pStyle w:val="Sisluet1"/>
        <w:tabs>
          <w:tab w:val="right" w:leader="dot" w:pos="10630"/>
        </w:tabs>
        <w:rPr>
          <w:rFonts w:ascii="Calibri" w:hAnsi="Calibri"/>
          <w:noProof/>
          <w:sz w:val="22"/>
        </w:rPr>
      </w:pPr>
      <w:hyperlink w:anchor="_Toc256000002" w:history="1">
        <w:r w:rsidR="00144FF0">
          <w:rPr>
            <w:rStyle w:val="Hyperlinkki"/>
            <w:rFonts w:ascii="Arial" w:eastAsia="Arial" w:hAnsi="Arial" w:cs="Arial"/>
          </w:rPr>
          <w:t>Aikataulu, Vastuuvalmistelijan yhteystiedot:</w:t>
        </w:r>
        <w:r w:rsidR="00144FF0">
          <w:rPr>
            <w:rStyle w:val="Hyperlinkki"/>
          </w:rPr>
          <w:tab/>
        </w:r>
        <w:r w:rsidR="00144FF0">
          <w:fldChar w:fldCharType="begin"/>
        </w:r>
        <w:r w:rsidR="00144FF0">
          <w:rPr>
            <w:rStyle w:val="Hyperlinkki"/>
          </w:rPr>
          <w:instrText xml:space="preserve"> PAGEREF _Toc256000002 \h </w:instrText>
        </w:r>
        <w:r w:rsidR="00144FF0">
          <w:fldChar w:fldCharType="separate"/>
        </w:r>
        <w:r w:rsidR="00144FF0">
          <w:rPr>
            <w:rStyle w:val="Hyperlinkki"/>
          </w:rPr>
          <w:t>8</w:t>
        </w:r>
        <w:r w:rsidR="00144FF0">
          <w:fldChar w:fldCharType="end"/>
        </w:r>
      </w:hyperlink>
    </w:p>
    <w:p w:rsidR="00C03B00" w:rsidRDefault="00844564">
      <w:pPr>
        <w:pStyle w:val="Sisluet1"/>
        <w:tabs>
          <w:tab w:val="right" w:leader="dot" w:pos="10630"/>
        </w:tabs>
        <w:rPr>
          <w:rFonts w:ascii="Calibri" w:hAnsi="Calibri"/>
          <w:noProof/>
          <w:sz w:val="22"/>
        </w:rPr>
      </w:pPr>
      <w:hyperlink w:anchor="_Toc256000003" w:history="1">
        <w:r w:rsidR="00144FF0">
          <w:rPr>
            <w:rStyle w:val="Hyperlinkki"/>
            <w:rFonts w:ascii="Arial" w:eastAsia="Arial" w:hAnsi="Arial" w:cs="Arial"/>
          </w:rPr>
          <w:t>Asiasanat, Linkit</w:t>
        </w:r>
        <w:r w:rsidR="00144FF0">
          <w:rPr>
            <w:rStyle w:val="Hyperlinkki"/>
          </w:rPr>
          <w:tab/>
        </w:r>
        <w:r w:rsidR="00144FF0">
          <w:fldChar w:fldCharType="begin"/>
        </w:r>
        <w:r w:rsidR="00144FF0">
          <w:rPr>
            <w:rStyle w:val="Hyperlinkki"/>
          </w:rPr>
          <w:instrText xml:space="preserve"> PAGEREF _Toc256000003 \h </w:instrText>
        </w:r>
        <w:r w:rsidR="00144FF0">
          <w:fldChar w:fldCharType="separate"/>
        </w:r>
        <w:r w:rsidR="00144FF0">
          <w:rPr>
            <w:rStyle w:val="Hyperlinkki"/>
          </w:rPr>
          <w:t>8</w:t>
        </w:r>
        <w:r w:rsidR="00144FF0">
          <w:fldChar w:fldCharType="end"/>
        </w:r>
      </w:hyperlink>
    </w:p>
    <w:p w:rsidR="00C03B00" w:rsidRDefault="00844564">
      <w:pPr>
        <w:pStyle w:val="Sisluet1"/>
        <w:tabs>
          <w:tab w:val="right" w:leader="dot" w:pos="10630"/>
        </w:tabs>
        <w:rPr>
          <w:rFonts w:ascii="Calibri" w:hAnsi="Calibri"/>
          <w:noProof/>
          <w:sz w:val="22"/>
        </w:rPr>
      </w:pPr>
      <w:hyperlink w:anchor="_Toc256000004" w:history="1">
        <w:r w:rsidR="00144FF0">
          <w:rPr>
            <w:rStyle w:val="Hyperlinkki"/>
            <w:rFonts w:ascii="Arial" w:eastAsia="Arial" w:hAnsi="Arial" w:cs="Arial"/>
          </w:rPr>
          <w:t>Lausuntopyyntö</w:t>
        </w:r>
        <w:r w:rsidR="00144FF0">
          <w:rPr>
            <w:rStyle w:val="Hyperlinkki"/>
          </w:rPr>
          <w:tab/>
        </w:r>
        <w:r w:rsidR="00144FF0">
          <w:fldChar w:fldCharType="begin"/>
        </w:r>
        <w:r w:rsidR="00144FF0">
          <w:rPr>
            <w:rStyle w:val="Hyperlinkki"/>
          </w:rPr>
          <w:instrText xml:space="preserve"> PAGEREF _Toc256000004 \h </w:instrText>
        </w:r>
        <w:r w:rsidR="00144FF0">
          <w:fldChar w:fldCharType="separate"/>
        </w:r>
        <w:r w:rsidR="00144FF0">
          <w:rPr>
            <w:rStyle w:val="Hyperlinkki"/>
          </w:rPr>
          <w:t>8</w:t>
        </w:r>
        <w:r w:rsidR="00144FF0">
          <w:fldChar w:fldCharType="end"/>
        </w:r>
      </w:hyperlink>
    </w:p>
    <w:p w:rsidR="00A77B3E" w:rsidRDefault="00144FF0">
      <w:pPr>
        <w:spacing w:after="200"/>
        <w:rPr>
          <w:rFonts w:ascii="Arial" w:eastAsia="Arial" w:hAnsi="Arial" w:cs="Arial"/>
          <w:color w:val="000000"/>
          <w:sz w:val="32"/>
        </w:rPr>
      </w:pPr>
      <w:r>
        <w:rPr>
          <w:rFonts w:ascii="Arial" w:eastAsia="Arial" w:hAnsi="Arial" w:cs="Arial"/>
          <w:color w:val="000000"/>
          <w:sz w:val="32"/>
        </w:rPr>
        <w:fldChar w:fldCharType="end"/>
      </w:r>
    </w:p>
    <w:p w:rsidR="00A77B3E" w:rsidRDefault="00144FF0">
      <w:pPr>
        <w:pStyle w:val="Otsikko1"/>
        <w:spacing w:after="200"/>
        <w:rPr>
          <w:rFonts w:ascii="Arial" w:eastAsia="Arial" w:hAnsi="Arial" w:cs="Arial"/>
          <w:b w:val="0"/>
          <w:color w:val="000000"/>
          <w:sz w:val="32"/>
        </w:rPr>
      </w:pPr>
      <w:bookmarkStart w:id="1" w:name="_Toc256000000"/>
      <w:r>
        <w:rPr>
          <w:rFonts w:ascii="Arial" w:eastAsia="Arial" w:hAnsi="Arial" w:cs="Arial"/>
          <w:b w:val="0"/>
          <w:color w:val="5B9BD5"/>
          <w:sz w:val="32"/>
        </w:rPr>
        <w:t>Johdanto</w:t>
      </w:r>
      <w:bookmarkEnd w:id="1"/>
    </w:p>
    <w:p w:rsidR="00A77B3E" w:rsidRDefault="00144FF0">
      <w:pPr>
        <w:spacing w:after="200"/>
        <w:rPr>
          <w:rFonts w:ascii="Arial" w:eastAsia="Arial" w:hAnsi="Arial" w:cs="Arial"/>
          <w:color w:val="000000"/>
        </w:rPr>
      </w:pPr>
      <w:r>
        <w:rPr>
          <w:rFonts w:ascii="Arial" w:eastAsia="Arial" w:hAnsi="Arial" w:cs="Arial"/>
          <w:b/>
          <w:color w:val="000000"/>
        </w:rPr>
        <w:t>Johdanto</w:t>
      </w:r>
    </w:p>
    <w:p w:rsidR="00A77B3E" w:rsidRDefault="00144FF0">
      <w:pPr>
        <w:spacing w:after="200"/>
        <w:rPr>
          <w:rFonts w:ascii="Arial" w:eastAsia="Arial" w:hAnsi="Arial" w:cs="Arial"/>
          <w:b/>
          <w:color w:val="000000"/>
        </w:rPr>
      </w:pPr>
      <w:r>
        <w:rPr>
          <w:rFonts w:ascii="Arial" w:eastAsia="Arial" w:hAnsi="Arial" w:cs="Arial"/>
        </w:rPr>
        <w:t>Oikeusministeriön nettiäänestystä valmisteleva työryhmä pyytää lausuntoja väliraporttiinsa ensisijaisesti tämän pilottivaiheessa olevan lausuntopalvelu.fi-palvelun kautta. Tarkoituksena on saada käyttökokemuksia palvelun jatkokehittämistä varten.</w:t>
      </w:r>
      <w:r>
        <w:rPr>
          <w:rFonts w:ascii="Arial" w:eastAsia="Arial" w:hAnsi="Arial" w:cs="Arial"/>
        </w:rPr>
        <w:br/>
      </w:r>
      <w:r>
        <w:rPr>
          <w:rFonts w:ascii="Arial" w:eastAsia="Arial" w:hAnsi="Arial" w:cs="Arial"/>
        </w:rPr>
        <w:br/>
        <w:t>Oikeusministeriö on asettanut nettiäänestystä valmistelevan työryhmän 15.11.2013 alkavaksi ja 30.1.2015 päättyväksi toimikaudeksi. Tarkoituksena oli, että perinteisten äänestystapojen rinnalle kehitetään sähköiseen asiointiin perustuva äänestystapa, nettiäänestys (so. äänestäminen tietoverkon välityksellä valvomattomissa olosuhteissa), ja siten edistetään perustuslaissa turvattujen vaali- ja osallistumisoikeuksien käyttämistä. Nettiäänestystyöryhmä on antanut väliraportin 11.6.2014. Väliraporttiin voi tutustua osoitteessa:  </w:t>
      </w:r>
      <w:hyperlink r:id="rId7" w:tgtFrame="_blank" w:history="1">
        <w:r>
          <w:rPr>
            <w:rFonts w:ascii="Arial" w:eastAsia="Arial" w:hAnsi="Arial" w:cs="Arial"/>
            <w:color w:val="0000EE"/>
            <w:u w:val="single"/>
          </w:rPr>
          <w:t>http://www.oikeusministerio.fi/fi/index/julkaisut/julkaisuarkisto/1402314698804.html</w:t>
        </w:r>
      </w:hyperlink>
      <w:r>
        <w:rPr>
          <w:rFonts w:ascii="Arial" w:eastAsia="Arial" w:hAnsi="Arial" w:cs="Arial"/>
        </w:rPr>
        <w:br/>
        <w:t> </w:t>
      </w:r>
    </w:p>
    <w:p w:rsidR="00A77B3E" w:rsidRDefault="00844564">
      <w:pPr>
        <w:spacing w:after="200"/>
        <w:rPr>
          <w:rFonts w:ascii="Arial" w:eastAsia="Arial" w:hAnsi="Arial" w:cs="Arial"/>
          <w:color w:val="000000"/>
        </w:rPr>
      </w:pPr>
    </w:p>
    <w:p w:rsidR="00A77B3E" w:rsidRDefault="00144FF0">
      <w:pPr>
        <w:pStyle w:val="Otsikko1"/>
        <w:spacing w:after="200"/>
        <w:rPr>
          <w:rFonts w:ascii="Arial" w:eastAsia="Arial" w:hAnsi="Arial" w:cs="Arial"/>
          <w:b w:val="0"/>
          <w:color w:val="000000"/>
          <w:sz w:val="24"/>
        </w:rPr>
      </w:pPr>
      <w:bookmarkStart w:id="2" w:name="_Toc256000001"/>
      <w:r>
        <w:rPr>
          <w:rFonts w:ascii="Arial" w:eastAsia="Arial" w:hAnsi="Arial" w:cs="Arial"/>
          <w:b w:val="0"/>
          <w:color w:val="5B9BD5"/>
          <w:sz w:val="32"/>
        </w:rPr>
        <w:t>Jakelu</w:t>
      </w:r>
      <w:bookmarkEnd w:id="2"/>
    </w:p>
    <w:p w:rsidR="00A77B3E" w:rsidRDefault="00144FF0">
      <w:pPr>
        <w:spacing w:after="200"/>
        <w:rPr>
          <w:rFonts w:ascii="Arial" w:eastAsia="Arial" w:hAnsi="Arial" w:cs="Arial"/>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6241"/>
        <w:gridCol w:w="4322"/>
        <w:gridCol w:w="293"/>
      </w:tblGrid>
      <w:tr w:rsidR="00C03B00">
        <w:tc>
          <w:tcPr>
            <w:tcW w:w="0" w:type="auto"/>
          </w:tcPr>
          <w:p w:rsidR="00A77B3E" w:rsidRDefault="00144FF0">
            <w:pPr>
              <w:rPr>
                <w:rFonts w:ascii="Arial" w:eastAsia="Arial" w:hAnsi="Arial" w:cs="Arial"/>
                <w:color w:val="000000"/>
              </w:rPr>
            </w:pPr>
            <w:r>
              <w:rPr>
                <w:rFonts w:ascii="Arial" w:eastAsia="Arial" w:hAnsi="Arial" w:cs="Arial"/>
                <w:color w:val="000000"/>
              </w:rPr>
              <w:t>Akaan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Alajärven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Alavieskan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Alavuden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Asikkalan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Askolan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27.8.2014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Auran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Electronic Frontier Finland ry</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Enonkosken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Enontekiön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Espoon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Eurajoen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Euran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Evijärven kunnan lämpölaitos</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Forssan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Haapajärven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Haapaveden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Hailuodon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Halsuan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Haminan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Hangon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Hankasalmen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Harjavallan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Hartolan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Hattulan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Hausjärven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Heinolan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Heinäveden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Helsingin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Hirvensalmen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Hollolan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Honkajoen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Huittisten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Humppilan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Hyrynsalmen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Hyvinkään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Hämeenkosken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Hämeenkyrön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Hämeenlinnan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Iisalmen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Iitin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Ikaalisten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Ilmajoen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Ilomantsin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Imatran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Inarin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Inkoon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Isojoen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Isonkyrön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Itsenäisyyspuolue</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Jalasjärven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Janakkalan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Joensuun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5.8.2014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Jokioisten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Joroisten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Joutsan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Juankosken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Juuan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Juupajoen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Juvan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Jyväskylän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22.8.2014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Jämijärven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Jämsän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Järvenpään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Kaarinan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20.8.2014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Kaavin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Kajaanin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Kalajoen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Kangasalan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Kangasniemen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Kankaanpään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Kannonkosken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Kannuksen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Kansallinen Kokoomus</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Karijoen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Karkkilan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Karstulan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Karvian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Kaskisten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Kauhajoen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Kauhavan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Kauniaisten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Kaustisen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Keiteleen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Kemijärven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Kemin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Keminmaan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Kemiönsaaren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Kempeleen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Keravan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Keuruun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Kihniön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Kinnulan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Kirkkonummen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29.8.2014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Kiteen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Kittilän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Kiuruveden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Kivijärven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Kokemäen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Kokkolan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Kolarin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Kommunistinen Työväenpuolue</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Konneveden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Kontiolahden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23.7.2014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Korsnäsin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Kosken Tl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Kotkan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Kouvolan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27.8.2014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Kristiinankaupunki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Kruunupyyn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Kuhmoisten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Kuhmon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Kuntaliitto</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Kuopion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Kuortaneen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Kurikan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Kustavin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Kuusamon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Kyyjärven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Kärkölän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Kärsämäen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Köyhien Asialla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Köyliön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Lahden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Laihian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Laitilan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Lapinjärven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Lapinlahden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28.8.2014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Lappajärven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Lappeenrannan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Lapuan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Laukaan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Lavian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Lemin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Lempäälän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Leppävirran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Lestijärven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Liedon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Lieksan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Liikenne- ja viestintäministeriö</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Limingan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Liperin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Lohjan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Loimaan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Lopen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Loviisan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28.8.2014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Luhangan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Lumijoen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Luodon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Luumäen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Luvian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Maalahden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Maaningan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Marttilan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Maskun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Merijärven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Merikarvian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Miehikkälän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Mikkelin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Muhoksen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Multian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Muonion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Mustasaaren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Muuramen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Muutos 2011</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Mynämäen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Myrskylän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Mäntsälän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Mänttä-Vilppulan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Mäntyharjun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Naantalin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Nakkilan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Nastolan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Nivalan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Nokian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Nousiaisten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Nurmeksen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Nurmijärven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Närpiön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Orimattilan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Oripään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Oriveden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29.8.2014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Oulaisten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Oulun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Outokummun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Padasjoen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Paimion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Paltamon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Paraisten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Parikkalan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Parkanon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Pedersören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Pelkosenniemen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Pellon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Perhon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Pertunmaan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27.8.2014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Perussuomalaiset</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Petäjäveden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Pieksämäen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Pielaveden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27.8.2014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Pietarsaaren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Pihtiputaan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Piraattipuolue</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Pirkkalan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Polvijärven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Pomarkun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Porin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Pornaisten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Porvoon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25.8.2014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Posion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11.8.2014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Pudasjärven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Pukkilan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Punkalaitumen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Puolangan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Puumalan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Pyhtään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Pyhäjoen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Pyhäjärven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Pyhännän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Pyhärannan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Pälkäneen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Pöytyän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Raahen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Raaseporin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Raision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27.8.2014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Rantasalmen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Ranuan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Rauman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Rautalammin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Rautavaaran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Rautjärven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Reisjärven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Riihimäen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Ristijärven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Rovaniemen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Ruokolahden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Ruoveden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Ruskon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Rääkkylän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Saarijärven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Sallan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Salon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Sastamalan kaupunki</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29.8.2014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Sauvon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Savitaipaleen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Savonlinnan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Savukosken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28.8.2014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Seinäjoen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Sievin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Siikaisten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Siikajoen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Siikalatvan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Siilinjärven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Simon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Sinivalkoinen Rintama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Sipoon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Siuntion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Sodankylän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Soinin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Someron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Sonkajärven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29.7.2014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Sotkamon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Sulkavan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Suomen Keskusta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28.8.2014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Suomen Kommunistinen Puolue</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Suomen Kristillisdemokraatit</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22.8.2014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Suomen Sosialidemokraattinen Puolue</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Suomen Työväenpuolue STP</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Suomussalmen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Suonenjoen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Svenska folkpartiet i Finland</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Sysmän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Säkylän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25.8.2014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Taipalsaaren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Taivalkosken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21.8.2014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Taivassalon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Tammelan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Tampereen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Tarvasjoen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Tervolan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Tervon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Teuvan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19.8.2014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Tietoliikenteen ja tietotekniikan keskusliitto</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Tohmajärven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Toholammin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Toivakan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Tornion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Turun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Tuusniemen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Tuusulan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Tyrnävän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Ulvilan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Urjalan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Utajärven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21.8.2014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Utsjoen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Uudenkaarlepyyn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Uudenkaupungin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Uuraisten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Vaalan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Vaasan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Valkeakosken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Valtimon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Valtiovarainministeriö</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Vantaan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Varkauden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Vasemmistoliitto</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Vehmaan kunta</w:t>
            </w:r>
          </w:p>
        </w:tc>
        <w:tc>
          <w:tcPr>
            <w:tcW w:w="0" w:type="auto"/>
          </w:tcPr>
          <w:p w:rsidR="00A77B3E" w:rsidRDefault="00144FF0">
            <w:pPr>
              <w:rPr>
                <w:rFonts w:ascii="Arial" w:eastAsia="Arial" w:hAnsi="Arial" w:cs="Arial"/>
                <w:color w:val="000000"/>
              </w:rPr>
            </w:pPr>
            <w:r>
              <w:rPr>
                <w:rFonts w:ascii="Arial" w:eastAsia="Arial" w:hAnsi="Arial" w:cs="Arial"/>
                <w:color w:val="000000"/>
              </w:rPr>
              <w:t>Lausunto annettu: 19.8.2014</w:t>
            </w: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Vesannon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Vesilahden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Vetelin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lastRenderedPageBreak/>
              <w:t>Vieremän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Vihdin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Vihreä liitto</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Viitasaaren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Vimpelin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Virolahden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Virtain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Vöyrin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Ylitornion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Ylivieskan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Ylöjärven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Ypäjän kunta</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Ähtärin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r w:rsidR="00C03B00">
        <w:tc>
          <w:tcPr>
            <w:tcW w:w="0" w:type="auto"/>
          </w:tcPr>
          <w:p w:rsidR="00A77B3E" w:rsidRDefault="00144FF0">
            <w:pPr>
              <w:rPr>
                <w:rFonts w:ascii="Arial" w:eastAsia="Arial" w:hAnsi="Arial" w:cs="Arial"/>
                <w:color w:val="000000"/>
              </w:rPr>
            </w:pPr>
            <w:r>
              <w:rPr>
                <w:rFonts w:ascii="Arial" w:eastAsia="Arial" w:hAnsi="Arial" w:cs="Arial"/>
                <w:color w:val="000000"/>
              </w:rPr>
              <w:t>Äänekosken kaupunki</w:t>
            </w:r>
          </w:p>
        </w:tc>
        <w:tc>
          <w:tcPr>
            <w:tcW w:w="0" w:type="auto"/>
          </w:tcPr>
          <w:p w:rsidR="00A77B3E" w:rsidRDefault="00844564">
            <w:pPr>
              <w:rPr>
                <w:rFonts w:ascii="Arial" w:eastAsia="Arial" w:hAnsi="Arial" w:cs="Arial"/>
                <w:color w:val="000000"/>
              </w:rPr>
            </w:pPr>
          </w:p>
        </w:tc>
        <w:tc>
          <w:tcPr>
            <w:tcW w:w="0" w:type="auto"/>
          </w:tcPr>
          <w:p w:rsidR="00A77B3E" w:rsidRDefault="00844564">
            <w:pPr>
              <w:rPr>
                <w:rFonts w:ascii="Arial" w:eastAsia="Arial" w:hAnsi="Arial" w:cs="Arial"/>
                <w:color w:val="000000"/>
              </w:rPr>
            </w:pPr>
          </w:p>
        </w:tc>
      </w:tr>
    </w:tbl>
    <w:p w:rsidR="00A77B3E" w:rsidRDefault="00144FF0">
      <w:pPr>
        <w:pStyle w:val="Otsikko1"/>
        <w:spacing w:after="200"/>
        <w:rPr>
          <w:rFonts w:ascii="Arial" w:eastAsia="Arial" w:hAnsi="Arial" w:cs="Arial"/>
          <w:color w:val="000000"/>
          <w:sz w:val="24"/>
        </w:rPr>
      </w:pPr>
      <w:bookmarkStart w:id="3" w:name="_Toc256000002"/>
      <w:r>
        <w:rPr>
          <w:rFonts w:ascii="Arial" w:eastAsia="Arial" w:hAnsi="Arial" w:cs="Arial"/>
          <w:b w:val="0"/>
          <w:color w:val="5B9BD5"/>
          <w:sz w:val="32"/>
        </w:rPr>
        <w:t>Aikataulu, Vastuuvalmistelijan yhteystiedot:</w:t>
      </w:r>
      <w:bookmarkEnd w:id="3"/>
    </w:p>
    <w:p w:rsidR="00A77B3E" w:rsidRDefault="00144FF0">
      <w:pPr>
        <w:spacing w:after="200"/>
        <w:rPr>
          <w:rFonts w:ascii="Arial" w:eastAsia="Arial" w:hAnsi="Arial" w:cs="Arial"/>
          <w:color w:val="000000"/>
        </w:rPr>
      </w:pPr>
      <w:r>
        <w:rPr>
          <w:rFonts w:ascii="Arial" w:eastAsia="Arial" w:hAnsi="Arial" w:cs="Arial"/>
          <w:b/>
          <w:color w:val="000000"/>
        </w:rPr>
        <w:t>Aikataulu</w:t>
      </w:r>
    </w:p>
    <w:p w:rsidR="00A77B3E" w:rsidRDefault="00144FF0">
      <w:pPr>
        <w:spacing w:after="200"/>
        <w:rPr>
          <w:rFonts w:ascii="Arial" w:eastAsia="Arial" w:hAnsi="Arial" w:cs="Arial"/>
          <w:b/>
          <w:color w:val="000000"/>
        </w:rPr>
      </w:pPr>
      <w:r>
        <w:rPr>
          <w:rFonts w:ascii="Arial" w:eastAsia="Arial" w:hAnsi="Arial" w:cs="Arial"/>
        </w:rPr>
        <w:t xml:space="preserve">Lausuntoa pyydetään </w:t>
      </w:r>
      <w:r>
        <w:rPr>
          <w:rFonts w:ascii="Arial" w:eastAsia="Arial" w:hAnsi="Arial" w:cs="Arial"/>
          <w:b/>
          <w:bCs/>
        </w:rPr>
        <w:t xml:space="preserve">29.8.2014 </w:t>
      </w:r>
      <w:r>
        <w:rPr>
          <w:rFonts w:ascii="Arial" w:eastAsia="Arial" w:hAnsi="Arial" w:cs="Arial"/>
        </w:rPr>
        <w:t>mennessä ensisijaisesti tämän palvelun kautta tai sähköpostitse  </w:t>
      </w:r>
      <w:hyperlink r:id="rId8" w:history="1">
        <w:r>
          <w:rPr>
            <w:rFonts w:ascii="Arial" w:eastAsia="Arial" w:hAnsi="Arial" w:cs="Arial"/>
            <w:color w:val="0000EE"/>
            <w:u w:val="single"/>
          </w:rPr>
          <w:t>oikeusministerio@om.fi</w:t>
        </w:r>
      </w:hyperlink>
      <w:r>
        <w:rPr>
          <w:rFonts w:ascii="Arial" w:eastAsia="Arial" w:hAnsi="Arial" w:cs="Arial"/>
        </w:rPr>
        <w:t> tai postitse osoitteeseen Oikeusministeriö, PL 25, 00023 Valtioneuvosto.</w:t>
      </w:r>
      <w:r>
        <w:rPr>
          <w:rFonts w:ascii="Arial" w:eastAsia="Arial" w:hAnsi="Arial" w:cs="Arial"/>
        </w:rPr>
        <w:br/>
        <w:t> </w:t>
      </w:r>
    </w:p>
    <w:p w:rsidR="00A77B3E" w:rsidRDefault="00844564">
      <w:pPr>
        <w:spacing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b/>
          <w:color w:val="000000"/>
        </w:rPr>
        <w:t>Vastuuvalmistelijan yhteystiedot:</w:t>
      </w:r>
    </w:p>
    <w:p w:rsidR="00A77B3E" w:rsidRDefault="00144FF0">
      <w:pPr>
        <w:spacing w:after="200"/>
        <w:rPr>
          <w:rFonts w:ascii="Arial" w:eastAsia="Arial" w:hAnsi="Arial" w:cs="Arial"/>
          <w:b/>
          <w:color w:val="000000"/>
        </w:rPr>
      </w:pPr>
      <w:r>
        <w:rPr>
          <w:rFonts w:ascii="Arial" w:eastAsia="Arial" w:hAnsi="Arial" w:cs="Arial"/>
        </w:rPr>
        <w:t>Heini Huotarinen, ylitarkastaja, oikeusministeriö, sähköposti </w:t>
      </w:r>
      <w:hyperlink r:id="rId9" w:history="1">
        <w:r>
          <w:rPr>
            <w:rFonts w:ascii="Arial" w:eastAsia="Arial" w:hAnsi="Arial" w:cs="Arial"/>
            <w:color w:val="0000EE"/>
            <w:u w:val="single"/>
          </w:rPr>
          <w:t>etunimi.sukunimi@om.fi</w:t>
        </w:r>
      </w:hyperlink>
      <w:r>
        <w:rPr>
          <w:rFonts w:ascii="Arial" w:eastAsia="Arial" w:hAnsi="Arial" w:cs="Arial"/>
        </w:rPr>
        <w:t>, puh. 02951 50127.</w:t>
      </w:r>
      <w:r>
        <w:rPr>
          <w:rFonts w:ascii="Arial" w:eastAsia="Arial" w:hAnsi="Arial" w:cs="Arial"/>
        </w:rPr>
        <w:br/>
        <w:t>Vuosilomalla 29.7.2014 asti.</w:t>
      </w:r>
    </w:p>
    <w:p w:rsidR="00A77B3E" w:rsidRDefault="00844564">
      <w:pPr>
        <w:spacing w:after="200"/>
        <w:rPr>
          <w:rFonts w:ascii="Arial" w:eastAsia="Arial" w:hAnsi="Arial" w:cs="Arial"/>
          <w:color w:val="000000"/>
        </w:rPr>
      </w:pPr>
    </w:p>
    <w:p w:rsidR="00A77B3E" w:rsidRDefault="00144FF0">
      <w:pPr>
        <w:pStyle w:val="Otsikko1"/>
        <w:spacing w:after="200"/>
        <w:rPr>
          <w:rFonts w:ascii="Arial" w:eastAsia="Arial" w:hAnsi="Arial" w:cs="Arial"/>
          <w:b w:val="0"/>
          <w:color w:val="000000"/>
          <w:sz w:val="24"/>
        </w:rPr>
      </w:pPr>
      <w:bookmarkStart w:id="4" w:name="_Toc256000003"/>
      <w:r>
        <w:rPr>
          <w:rFonts w:ascii="Arial" w:eastAsia="Arial" w:hAnsi="Arial" w:cs="Arial"/>
          <w:b w:val="0"/>
          <w:color w:val="5B9BD5"/>
          <w:sz w:val="32"/>
        </w:rPr>
        <w:t>Asiasanat, Linkit</w:t>
      </w:r>
      <w:bookmarkEnd w:id="4"/>
    </w:p>
    <w:p w:rsidR="00A77B3E" w:rsidRDefault="00144FF0">
      <w:pPr>
        <w:spacing w:after="200"/>
        <w:rPr>
          <w:rFonts w:ascii="Arial" w:eastAsia="Arial" w:hAnsi="Arial" w:cs="Arial"/>
          <w:color w:val="000000"/>
        </w:rPr>
      </w:pPr>
      <w:r>
        <w:rPr>
          <w:rFonts w:ascii="Arial" w:eastAsia="Arial" w:hAnsi="Arial" w:cs="Arial"/>
          <w:b/>
          <w:color w:val="000000"/>
        </w:rPr>
        <w:t>Asiasanat</w:t>
      </w:r>
    </w:p>
    <w:p w:rsidR="00A77B3E" w:rsidRDefault="00144FF0">
      <w:pPr>
        <w:spacing w:after="200"/>
        <w:rPr>
          <w:rFonts w:ascii="Arial" w:eastAsia="Arial" w:hAnsi="Arial" w:cs="Arial"/>
          <w:b/>
          <w:color w:val="000000"/>
        </w:rPr>
      </w:pPr>
      <w:r>
        <w:rPr>
          <w:rFonts w:ascii="Arial" w:eastAsia="Arial" w:hAnsi="Arial" w:cs="Arial"/>
          <w:color w:val="000000"/>
        </w:rPr>
        <w:t>Vaalit, Osallistuminen, Kunnat</w:t>
      </w:r>
    </w:p>
    <w:p w:rsidR="00A77B3E" w:rsidRDefault="00144FF0">
      <w:pPr>
        <w:spacing w:after="200"/>
        <w:rPr>
          <w:rFonts w:ascii="Arial" w:eastAsia="Arial" w:hAnsi="Arial" w:cs="Arial"/>
          <w:color w:val="000000"/>
        </w:rPr>
      </w:pPr>
      <w:r>
        <w:rPr>
          <w:rFonts w:ascii="Arial" w:eastAsia="Arial" w:hAnsi="Arial" w:cs="Arial"/>
          <w:b/>
          <w:color w:val="000000"/>
        </w:rPr>
        <w:t>Linkit</w:t>
      </w:r>
    </w:p>
    <w:p w:rsidR="00A77B3E" w:rsidRDefault="00844564">
      <w:pPr>
        <w:spacing w:after="200"/>
        <w:rPr>
          <w:rFonts w:ascii="Arial" w:eastAsia="Arial" w:hAnsi="Arial" w:cs="Arial"/>
          <w:b/>
          <w:color w:val="000000"/>
        </w:rPr>
      </w:pPr>
      <w:hyperlink r:id="rId10" w:history="1">
        <w:r w:rsidR="00144FF0">
          <w:rPr>
            <w:rFonts w:ascii="Arial" w:eastAsia="Arial" w:hAnsi="Arial" w:cs="Arial"/>
            <w:color w:val="5B9BD5"/>
            <w:u w:val="single"/>
          </w:rPr>
          <w:t>http://www.oikeusministerio.fi/fi/index/julkaisut/julkaisuarkisto/1402314698804.html</w:t>
        </w:r>
      </w:hyperlink>
      <w:r w:rsidR="00144FF0">
        <w:rPr>
          <w:rFonts w:ascii="Arial" w:eastAsia="Arial" w:hAnsi="Arial" w:cs="Arial"/>
          <w:color w:val="000000"/>
        </w:rPr>
        <w:t xml:space="preserve"> - Nettiäänestystyöryhmän väliraportti</w:t>
      </w:r>
    </w:p>
    <w:p w:rsidR="00A77B3E" w:rsidRDefault="00144FF0">
      <w:pPr>
        <w:spacing w:after="200"/>
        <w:rPr>
          <w:rFonts w:ascii="Arial" w:eastAsia="Arial" w:hAnsi="Arial" w:cs="Arial"/>
          <w:color w:val="000000"/>
        </w:rPr>
      </w:pPr>
      <w:r>
        <w:rPr>
          <w:rFonts w:ascii="Arial" w:eastAsia="Arial" w:hAnsi="Arial" w:cs="Arial"/>
          <w:b/>
          <w:color w:val="000000"/>
        </w:rPr>
        <w:t>Liitteet:</w:t>
      </w:r>
    </w:p>
    <w:p w:rsidR="00A77B3E" w:rsidRDefault="00844564">
      <w:pPr>
        <w:spacing w:after="200"/>
        <w:rPr>
          <w:rFonts w:ascii="Arial" w:eastAsia="Arial" w:hAnsi="Arial" w:cs="Arial"/>
          <w:b/>
          <w:color w:val="000000"/>
        </w:rPr>
      </w:pPr>
    </w:p>
    <w:p w:rsidR="00A77B3E" w:rsidRDefault="00144FF0">
      <w:pPr>
        <w:pStyle w:val="Otsikko1"/>
        <w:spacing w:after="200"/>
        <w:rPr>
          <w:rFonts w:ascii="Arial" w:eastAsia="Arial" w:hAnsi="Arial" w:cs="Arial"/>
          <w:b w:val="0"/>
          <w:color w:val="000000"/>
          <w:sz w:val="24"/>
        </w:rPr>
      </w:pPr>
      <w:bookmarkStart w:id="5" w:name="_Toc256000004"/>
      <w:r>
        <w:rPr>
          <w:rFonts w:ascii="Arial" w:eastAsia="Arial" w:hAnsi="Arial" w:cs="Arial"/>
          <w:b w:val="0"/>
          <w:color w:val="5B9BD5"/>
          <w:sz w:val="32"/>
        </w:rPr>
        <w:t>Lausuntopyyntö</w:t>
      </w:r>
      <w:bookmarkEnd w:id="5"/>
    </w:p>
    <w:p w:rsidR="00A77B3E" w:rsidRDefault="00144FF0">
      <w:pPr>
        <w:spacing w:after="200"/>
        <w:rPr>
          <w:rFonts w:ascii="Arial" w:eastAsia="Arial" w:hAnsi="Arial" w:cs="Arial"/>
          <w:color w:val="000000"/>
        </w:rPr>
      </w:pPr>
      <w:r>
        <w:rPr>
          <w:rFonts w:ascii="Arial" w:eastAsia="Arial" w:hAnsi="Arial" w:cs="Arial"/>
        </w:rPr>
        <w:t>1.</w:t>
      </w:r>
      <w:r>
        <w:rPr>
          <w:rFonts w:ascii="Arial" w:eastAsia="Arial" w:hAnsi="Arial" w:cs="Arial"/>
        </w:rPr>
        <w:br/>
      </w:r>
      <w:r>
        <w:rPr>
          <w:rFonts w:ascii="Arial" w:eastAsia="Arial" w:hAnsi="Arial" w:cs="Arial"/>
        </w:rPr>
        <w:br/>
      </w:r>
      <w:r>
        <w:rPr>
          <w:rFonts w:ascii="Arial" w:eastAsia="Arial" w:hAnsi="Arial" w:cs="Arial"/>
        </w:rPr>
        <w:lastRenderedPageBreak/>
        <w:t>Työryhmä katsoo, että nettiäänestysjärjestelmä voidaan kehittää neuvoa-antaviin kunnallisiin kansanäänestyksiin. Koska kirjeäänestys on jo käytössä, nettiäänestys ei muuttaisi äänestäjän asemaa valvomattomissa olosuhteissa äänestämisen osalta. Lisäksi, kun kyse on neuvoa-antavasta äänestyksestä, mahdolliset virheet eivät olisi tuloksen kannalta yhtä kohtalokkaita kuin vaaleissa. Kunnan valtuuston niin päättäessä nettiäänestys voisi kunnallisessa kansanäänestyksessä korvata nykyisin yleisesti käytetyn kirjeäänestyksen.</w:t>
      </w:r>
      <w:r>
        <w:rPr>
          <w:rFonts w:ascii="Arial" w:eastAsia="Arial" w:hAnsi="Arial" w:cs="Arial"/>
        </w:rPr>
        <w:br/>
        <w:t> </w:t>
      </w:r>
      <w:r>
        <w:rPr>
          <w:rFonts w:ascii="Arial" w:eastAsia="Arial" w:hAnsi="Arial" w:cs="Arial"/>
        </w:rPr>
        <w:br/>
        <w:t>Nettijärjestelmän käyttöä voisi myös pilotoida kunnallisten kansanäänestysten lisäksi joidenkin kunnallisten toimijoiden, kuten nuorisovaltuustojen tai vanhusneuvostojen vaaleissa. Myönteisten kokemusten kautta luottamusta järjestelmään voitaisiin kasvattaa vähitellen.</w:t>
      </w:r>
      <w:r>
        <w:rPr>
          <w:rFonts w:ascii="Arial" w:eastAsia="Arial" w:hAnsi="Arial" w:cs="Arial"/>
        </w:rPr>
        <w:br/>
        <w:t> </w:t>
      </w:r>
      <w:r>
        <w:rPr>
          <w:rFonts w:ascii="Arial" w:eastAsia="Arial" w:hAnsi="Arial" w:cs="Arial"/>
        </w:rPr>
        <w:br/>
        <w:t>Nettiäänestyksen käyttöönotto kunnallisissa neuvoa-antavissa kansanäänestyksissä edellyttää muutoksia neuvoa-antavissa kunnallisissa kansanäänestyksissä noudatettavasta menettelystä säädettyyn lakiin (656/1990). Koska kansanäänestysmenettelyn keskeisistä yksityiskohdista noudatetun käytännön mukaan säädetään lain tasolla, lainvalmistelutyö on järkevää ajoittaa toteutettavaksi yhtä aikaa äänestysjärjestelmän kehittämisen kanssa. Tästä syystä työryhmän väliraporttia ei ole kirjoitettu hallituksen esityksen muotoon.</w:t>
      </w:r>
      <w:r>
        <w:rPr>
          <w:rFonts w:ascii="Arial" w:eastAsia="Arial" w:hAnsi="Arial" w:cs="Arial"/>
        </w:rPr>
        <w:br/>
        <w:t> </w:t>
      </w:r>
      <w:r>
        <w:rPr>
          <w:rFonts w:ascii="Arial" w:eastAsia="Arial" w:hAnsi="Arial" w:cs="Arial"/>
        </w:rPr>
        <w:br/>
        <w:t>Työryhmä esittää, että työtä nettiäänestysjärjestelmän kehittämiseksi jatketaan. Tavoitteena</w:t>
      </w:r>
      <w:r>
        <w:rPr>
          <w:rFonts w:ascii="Arial" w:eastAsia="Arial" w:hAnsi="Arial" w:cs="Arial"/>
        </w:rPr>
        <w:br/>
        <w:t>olisi ottaa nettiäänestys käyttöön neuvoa-antavissa kunnallisissa kansanäänestyksissä ja että sitä varten osana oikeusministeriön demokratiaverkkopalveluja toteutetaan nettiäänestysjärjestelmä, joka on kuntien käytettävissä ilman eri korvausta.</w:t>
      </w:r>
      <w:r>
        <w:rPr>
          <w:rFonts w:ascii="Arial" w:eastAsia="Arial" w:hAnsi="Arial" w:cs="Arial"/>
        </w:rPr>
        <w:br/>
        <w:t> </w:t>
      </w:r>
      <w:r>
        <w:rPr>
          <w:rFonts w:ascii="Arial" w:eastAsia="Arial" w:hAnsi="Arial" w:cs="Arial"/>
        </w:rPr>
        <w:br/>
        <w:t>Nettiäänestystä ei käytettäisi kunnallisissa neuvoa-antavissa kansanäänestyksissä, mikäli äänestys järjestetään vaalien yhteydessä.</w:t>
      </w:r>
      <w:r>
        <w:rPr>
          <w:rFonts w:ascii="Arial" w:eastAsia="Arial" w:hAnsi="Arial" w:cs="Arial"/>
        </w:rPr>
        <w:br/>
        <w:t> </w:t>
      </w:r>
    </w:p>
    <w:p w:rsidR="00A77B3E" w:rsidRDefault="00844564">
      <w:pPr>
        <w:spacing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b/>
          <w:bCs/>
        </w:rPr>
        <w:t>Mitä mieltä olette nettiäänestysmahdollisuuden käyttöönotosta kunnallisissa kansanäänestyksissä?</w:t>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C03B00">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844564">
            <w:pPr>
              <w:rPr>
                <w:rFonts w:ascii="Arial" w:eastAsia="Arial" w:hAnsi="Arial" w:cs="Arial"/>
                <w:color w:val="000000"/>
              </w:rPr>
            </w:pPr>
          </w:p>
        </w:tc>
      </w:tr>
    </w:tbl>
    <w:p w:rsidR="00A77B3E" w:rsidRDefault="00844564">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C03B00">
        <w:tc>
          <w:tcPr>
            <w:tcW w:w="10840" w:type="dxa"/>
            <w:gridSpan w:val="2"/>
          </w:tcPr>
          <w:p w:rsidR="00A77B3E" w:rsidRDefault="00144FF0">
            <w:pPr>
              <w:rPr>
                <w:rFonts w:ascii="Arial" w:eastAsia="Arial" w:hAnsi="Arial" w:cs="Arial"/>
                <w:color w:val="000000"/>
              </w:rPr>
            </w:pPr>
            <w:r>
              <w:rPr>
                <w:rFonts w:ascii="Arial" w:eastAsia="Arial" w:hAnsi="Arial" w:cs="Arial"/>
                <w:b/>
                <w:bCs/>
              </w:rPr>
              <w:t>Uskotteko, että kunnassanne säilytettäisiin kirjeäänestysmahdollisuus nettiäänestyksen rinnalla?</w:t>
            </w:r>
            <w:r>
              <w:br/>
            </w:r>
            <w:r>
              <w:rPr>
                <w:rFonts w:ascii="Arial" w:eastAsia="Arial" w:hAnsi="Arial" w:cs="Arial"/>
              </w:rPr>
              <w:t> </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Kyllä</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Ei</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En osaa sanoa</w:t>
            </w:r>
          </w:p>
        </w:tc>
      </w:tr>
    </w:tbl>
    <w:p w:rsidR="00A77B3E" w:rsidRDefault="00844564">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C03B00">
        <w:tc>
          <w:tcPr>
            <w:tcW w:w="10840" w:type="dxa"/>
            <w:gridSpan w:val="2"/>
          </w:tcPr>
          <w:p w:rsidR="00A77B3E" w:rsidRDefault="00144FF0">
            <w:pPr>
              <w:rPr>
                <w:rFonts w:ascii="Arial" w:eastAsia="Arial" w:hAnsi="Arial" w:cs="Arial"/>
                <w:color w:val="000000"/>
              </w:rPr>
            </w:pPr>
            <w:r>
              <w:rPr>
                <w:rFonts w:ascii="Arial" w:eastAsia="Arial" w:hAnsi="Arial" w:cs="Arial"/>
                <w:b/>
                <w:bCs/>
              </w:rPr>
              <w:t>Järjestäisikö kuntanne useammin kunnallisia kansanäänestyksiä, jos kuntien käytettävissä olisi maksutta nettiäänestysjärjestelmä?</w:t>
            </w:r>
            <w:r>
              <w:br/>
            </w:r>
            <w:r>
              <w:rPr>
                <w:rFonts w:ascii="Arial" w:eastAsia="Arial" w:hAnsi="Arial" w:cs="Arial"/>
              </w:rPr>
              <w:lastRenderedPageBreak/>
              <w:t> </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lastRenderedPageBreak/>
              <w:drawing>
                <wp:inline distT="0" distB="0" distL="0" distR="0">
                  <wp:extent cx="200025" cy="2000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Kyllä</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Ei</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En osaa sanoa</w:t>
            </w:r>
          </w:p>
        </w:tc>
      </w:tr>
    </w:tbl>
    <w:p w:rsidR="00A77B3E" w:rsidRDefault="00844564">
      <w:pPr>
        <w:spacing w:before="200"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rPr>
        <w:t>2.</w:t>
      </w:r>
      <w:r>
        <w:rPr>
          <w:rFonts w:ascii="Arial" w:eastAsia="Arial" w:hAnsi="Arial" w:cs="Arial"/>
        </w:rPr>
        <w:br/>
      </w:r>
      <w:r>
        <w:rPr>
          <w:rFonts w:ascii="Arial" w:eastAsia="Arial" w:hAnsi="Arial" w:cs="Arial"/>
        </w:rPr>
        <w:br/>
        <w:t>Työryhmä katsoo, että turvallisen nettiäänestysjärjestelmän kehittäminen yleisissä vaaleissa käytettäväksi olisi mahdollista, mutta se vaatii merkittäviä rahallisia panostuksia. Nettiäänestys otettaisiin vaaleissa käyttöön muiden äänestystapojen rinnalle, joten nettiäänestyksen käyttöönotto lisäisi vaalien kustannuksia. Nettiäänestyksen etuja, kuten erilaisten äänestäjäryhmien parempi osallistaminen ja sähköisen käyttöliittymän tuomat mahdollisuudet parempiin käyttökokemuksiin, pitäisi arvioida suhteessa järjestelmän kehitys- ja ylläpitokustannuksiin.</w:t>
      </w:r>
      <w:r>
        <w:rPr>
          <w:rFonts w:ascii="Arial" w:eastAsia="Arial" w:hAnsi="Arial" w:cs="Arial"/>
        </w:rPr>
        <w:br/>
        <w:t> </w:t>
      </w:r>
      <w:r>
        <w:rPr>
          <w:rFonts w:ascii="Arial" w:eastAsia="Arial" w:hAnsi="Arial" w:cs="Arial"/>
        </w:rPr>
        <w:br/>
        <w:t>Nettiäänestysjärjestelmän kustannukset pitää arvioida erikseen kokonaisuutena huomioiden myös ennakkoäänestämisjärjestelmän nykykustannukset ja niiden vähentämispotentiaali pitkällä aikavälillä. Nettiäänestysjärjestelmän kustannukset eivät ole kertaluonteisia investointeja, vaan järjestelmä edellyttää jatkuvaa ylläpitoa sekä uusiin teknologioihin sopeutumista ja uhkakuviin varautumista. Ennen nettiäänestysjärjestelmän käyttöönottoa nettiäänestystyöryhmä jatkaa työtä toimivan mallin kehittämiseksi ja arvioi käytettävissä olevien tietojen perusteella nettiäänestysjärjestelmän toteuttamiskustannuksia.</w:t>
      </w:r>
      <w:r>
        <w:rPr>
          <w:rFonts w:ascii="Arial" w:eastAsia="Arial" w:hAnsi="Arial" w:cs="Arial"/>
        </w:rPr>
        <w:br/>
        <w:t> </w:t>
      </w:r>
      <w:r>
        <w:rPr>
          <w:rFonts w:ascii="Arial" w:eastAsia="Arial" w:hAnsi="Arial" w:cs="Arial"/>
        </w:rPr>
        <w:br/>
        <w:t>Nettiäänestysjärjestelmän kehittäminen on pitkä prosessi, joka edellyttää panostusta julkiselta hallinnolta sekä eri alojen asiantuntijoiden yhteistyötä. Työryhmä ehdottaa, että se selvittäisi syksyllä 2014 keinoja ja toimintatapoja nettiäänestysjärjestelmän kehitystyön organisoimiseksi. Työryhmä selvittäisi muun muassa mahdollisuutta kehittää nettiäänestystä yhteistyössä korkeakoulujen tai tutkimuslaitosten kanssa sekä Norjan, Ruotsin ja Viron valtioiden kanssa.</w:t>
      </w:r>
      <w:r>
        <w:rPr>
          <w:rFonts w:ascii="Arial" w:eastAsia="Arial" w:hAnsi="Arial" w:cs="Arial"/>
        </w:rPr>
        <w:br/>
        <w:t> </w:t>
      </w:r>
    </w:p>
    <w:p w:rsidR="00A77B3E" w:rsidRDefault="00844564">
      <w:pPr>
        <w:spacing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b/>
          <w:bCs/>
        </w:rPr>
        <w:t>Mitä mieltä olette suunnitelmista nettiäänestystyöryhmän jatkotyön osalta?</w:t>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C03B00">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844564">
            <w:pPr>
              <w:rPr>
                <w:rFonts w:ascii="Arial" w:eastAsia="Arial" w:hAnsi="Arial" w:cs="Arial"/>
                <w:color w:val="000000"/>
              </w:rPr>
            </w:pPr>
          </w:p>
        </w:tc>
      </w:tr>
    </w:tbl>
    <w:p w:rsidR="00A77B3E" w:rsidRDefault="00844564">
      <w:pPr>
        <w:spacing w:before="200"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rPr>
        <w:t>3.</w:t>
      </w:r>
      <w:r>
        <w:rPr>
          <w:rFonts w:ascii="Arial" w:eastAsia="Arial" w:hAnsi="Arial" w:cs="Arial"/>
        </w:rPr>
        <w:br/>
      </w:r>
      <w:r>
        <w:rPr>
          <w:rFonts w:ascii="Arial" w:eastAsia="Arial" w:hAnsi="Arial" w:cs="Arial"/>
        </w:rPr>
        <w:br/>
        <w:t>Uuden äänestämistavan, nettiäänestyksen, käyttöönotossa on huolehdittava siitä, ettei vaaranneta nykyistä kansalaisten luottamusta vaalien ja kunnallisten kansanäänestysten toimittamiseen. Tämä edellyttää sitä, että äänestysjärjestelyillä mahdollisimman tehokkaasti varmistetaan äänestyksen turvallisuus ja äänioikeutettujen vaalisalaisuuden sekä valinnanvapauden säilyminen.</w:t>
      </w:r>
      <w:r>
        <w:rPr>
          <w:rFonts w:ascii="Arial" w:eastAsia="Arial" w:hAnsi="Arial" w:cs="Arial"/>
        </w:rPr>
        <w:br/>
        <w:t> </w:t>
      </w:r>
      <w:r>
        <w:rPr>
          <w:rFonts w:ascii="Arial" w:eastAsia="Arial" w:hAnsi="Arial" w:cs="Arial"/>
        </w:rPr>
        <w:br/>
        <w:t xml:space="preserve">Keskeisintä nettiäänestyksen onnistumisen kannalta on kansalaisten luottamus järjestelmään. </w:t>
      </w:r>
      <w:r>
        <w:rPr>
          <w:rFonts w:ascii="Arial" w:eastAsia="Arial" w:hAnsi="Arial" w:cs="Arial"/>
        </w:rPr>
        <w:lastRenderedPageBreak/>
        <w:t>Luottamusta tulee nettiäänestysjärjestelmän kehitystyössä rakentaa viestinnällä ja valmistelun avoimuudella. Luottamuksen saavuttamiseksi järjestelmän on oltava helppokäyttöinen ja kansalaisten on kyettävä mahdollisimman kattavasti ymmärtämään järjestelmän yleisiä toimintaperiaatteita. Kuitenkin on selvää, että uskottava nettiäänestysjärjestelmä on teknisesti niin edistynyt, että järjestelmän toiminnallisuuksien kattava tarkastelu edellyttää syvällistä asiantuntemusta tietojenkäsittelystä, tietoturvasta ja salaustieteestä. Kansalaisten on siltä osin luotettava asiantuntijoiden käsityksiin järjestelmän turvallisuudesta.</w:t>
      </w:r>
      <w:r>
        <w:rPr>
          <w:rFonts w:ascii="Arial" w:eastAsia="Arial" w:hAnsi="Arial" w:cs="Arial"/>
        </w:rPr>
        <w:br/>
      </w:r>
      <w:r>
        <w:rPr>
          <w:rFonts w:ascii="Arial" w:eastAsia="Arial" w:hAnsi="Arial" w:cs="Arial"/>
        </w:rPr>
        <w:br/>
        <w:t>Järjestelmän kehittämisessä on asetettava tavoitteeksi, että nettiäänestysprosessi ja -ohjelmisto ovat avoimia ja että järjestelmässä on vain sellaisia toiminnallisuuksia, joita voidaan tarkastella. Äänestysjärjestelmän tulee olla valtion omistuksessa tai hallinnassa sekä äänestysjärjestelmän, mukaan luettuna lähdekoodi ja järjestelmän tekniset kuvaukset, tulee olla tarkastelua varten julkinen niin kansalaisille, järjestöille, asiantuntijoille kuin vaalitarkkailijoillekin.</w:t>
      </w:r>
      <w:r>
        <w:rPr>
          <w:rFonts w:ascii="Arial" w:eastAsia="Arial" w:hAnsi="Arial" w:cs="Arial"/>
        </w:rPr>
        <w:br/>
        <w:t> </w:t>
      </w:r>
    </w:p>
    <w:p w:rsidR="00A77B3E" w:rsidRDefault="00844564">
      <w:pPr>
        <w:spacing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b/>
          <w:bCs/>
        </w:rPr>
        <w:t>Mitä mieltä olette luottamuksen merkityksestä nettiäänestykselle? Miten luottamusta voidaan rakentaa ja mitkä seikat voivat horjuttaa sitä?</w:t>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C03B00">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844564">
            <w:pPr>
              <w:rPr>
                <w:rFonts w:ascii="Arial" w:eastAsia="Arial" w:hAnsi="Arial" w:cs="Arial"/>
                <w:color w:val="000000"/>
              </w:rPr>
            </w:pPr>
          </w:p>
        </w:tc>
      </w:tr>
    </w:tbl>
    <w:p w:rsidR="00A77B3E" w:rsidRDefault="00844564">
      <w:pPr>
        <w:spacing w:before="200" w:after="200"/>
        <w:rPr>
          <w:rFonts w:ascii="Arial" w:eastAsia="Arial" w:hAnsi="Arial" w:cs="Arial"/>
          <w:color w:val="000000"/>
        </w:rPr>
      </w:pPr>
    </w:p>
    <w:p w:rsidR="00A77B3E" w:rsidRDefault="00144FF0">
      <w:pPr>
        <w:spacing w:after="200"/>
        <w:rPr>
          <w:rFonts w:ascii="Arial" w:eastAsia="Arial" w:hAnsi="Arial" w:cs="Arial"/>
          <w:color w:val="000000"/>
        </w:rPr>
      </w:pPr>
      <w:r>
        <w:rPr>
          <w:rFonts w:ascii="Arial" w:eastAsia="Arial" w:hAnsi="Arial" w:cs="Arial"/>
          <w:b/>
          <w:bCs/>
        </w:rPr>
        <w:t>Miten järjestelmän avoimuus voidaan parhaiten turvata?</w:t>
      </w:r>
      <w:r>
        <w:br/>
      </w:r>
      <w:r>
        <w:rPr>
          <w:rFonts w:ascii="Arial" w:eastAsia="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C03B00">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844564">
            <w:pPr>
              <w:rPr>
                <w:rFonts w:ascii="Arial" w:eastAsia="Arial" w:hAnsi="Arial" w:cs="Arial"/>
                <w:color w:val="000000"/>
              </w:rPr>
            </w:pPr>
          </w:p>
        </w:tc>
      </w:tr>
    </w:tbl>
    <w:p w:rsidR="00A77B3E" w:rsidRDefault="00844564">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00"/>
        <w:gridCol w:w="10440"/>
      </w:tblGrid>
      <w:tr w:rsidR="00C03B00">
        <w:tc>
          <w:tcPr>
            <w:tcW w:w="10840" w:type="dxa"/>
            <w:gridSpan w:val="2"/>
          </w:tcPr>
          <w:p w:rsidR="00A77B3E" w:rsidRDefault="00144FF0">
            <w:pPr>
              <w:rPr>
                <w:rFonts w:ascii="Arial" w:eastAsia="Arial" w:hAnsi="Arial" w:cs="Arial"/>
                <w:color w:val="000000"/>
              </w:rPr>
            </w:pPr>
            <w:r>
              <w:rPr>
                <w:rFonts w:ascii="Arial" w:eastAsia="Arial" w:hAnsi="Arial" w:cs="Arial"/>
                <w:b/>
                <w:bCs/>
                <w:sz w:val="33"/>
                <w:szCs w:val="33"/>
              </w:rPr>
              <w:t>Tuetteko nettiäänestystyöryhmän ehdotuksia?</w:t>
            </w:r>
            <w:r>
              <w:br/>
            </w:r>
            <w:r>
              <w:rPr>
                <w:rFonts w:ascii="Arial" w:eastAsia="Arial" w:hAnsi="Arial" w:cs="Arial"/>
              </w:rPr>
              <w:t> </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Kyllä</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Ei</w:t>
            </w:r>
          </w:p>
        </w:tc>
      </w:tr>
      <w:tr w:rsidR="00C03B00">
        <w:tc>
          <w:tcPr>
            <w:tcW w:w="400" w:type="dxa"/>
          </w:tcPr>
          <w:p w:rsidR="00A77B3E" w:rsidRDefault="006035D2">
            <w:pPr>
              <w:rPr>
                <w:rFonts w:ascii="Arial" w:eastAsia="Arial" w:hAnsi="Arial" w:cs="Arial"/>
                <w:color w:val="000000"/>
              </w:rPr>
            </w:pPr>
            <w:r>
              <w:rPr>
                <w:rFonts w:ascii="Arial" w:eastAsia="Arial" w:hAnsi="Arial" w:cs="Arial"/>
                <w:noProof/>
                <w:color w:val="000000"/>
              </w:rPr>
              <w:drawing>
                <wp:inline distT="0" distB="0" distL="0" distR="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A77B3E" w:rsidRDefault="00144FF0">
            <w:pPr>
              <w:spacing w:before="20"/>
              <w:rPr>
                <w:rFonts w:ascii="Arial" w:eastAsia="Arial" w:hAnsi="Arial" w:cs="Arial"/>
                <w:color w:val="000000"/>
              </w:rPr>
            </w:pPr>
            <w:r>
              <w:rPr>
                <w:rFonts w:ascii="Arial" w:eastAsia="Arial" w:hAnsi="Arial" w:cs="Arial"/>
              </w:rPr>
              <w:t>En osaa sanoa</w:t>
            </w:r>
          </w:p>
        </w:tc>
      </w:tr>
    </w:tbl>
    <w:p w:rsidR="00A77B3E" w:rsidRDefault="00844564">
      <w:pPr>
        <w:spacing w:before="200" w:after="200"/>
        <w:rPr>
          <w:rFonts w:ascii="Arial" w:eastAsia="Arial" w:hAnsi="Arial" w:cs="Arial"/>
          <w:color w:val="000000"/>
        </w:rPr>
      </w:pPr>
    </w:p>
    <w:p w:rsidR="00A77B3E" w:rsidRDefault="00844564">
      <w:pPr>
        <w:spacing w:after="200"/>
        <w:rPr>
          <w:rFonts w:ascii="Arial" w:eastAsia="Arial" w:hAnsi="Arial" w:cs="Arial"/>
          <w:color w:val="000000"/>
        </w:rPr>
      </w:pPr>
    </w:p>
    <w:sectPr w:rsidR="00A77B3E">
      <w:footerReference w:type="default" r:id="rId12"/>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64" w:rsidRDefault="00844564">
      <w:r>
        <w:separator/>
      </w:r>
    </w:p>
  </w:endnote>
  <w:endnote w:type="continuationSeparator" w:id="0">
    <w:p w:rsidR="00844564" w:rsidRDefault="008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00" w:rsidRDefault="00144FF0">
    <w:pPr>
      <w:jc w:val="right"/>
    </w:pPr>
    <w:r>
      <w:fldChar w:fldCharType="begin"/>
    </w:r>
    <w:r>
      <w:instrText>PAGE \* MERGEFORMAT</w:instrText>
    </w:r>
    <w:r>
      <w:fldChar w:fldCharType="separate"/>
    </w:r>
    <w:r w:rsidR="00D33E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64" w:rsidRDefault="00844564">
      <w:r>
        <w:separator/>
      </w:r>
    </w:p>
  </w:footnote>
  <w:footnote w:type="continuationSeparator" w:id="0">
    <w:p w:rsidR="00844564" w:rsidRDefault="0084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00"/>
    <w:rsid w:val="00144FF0"/>
    <w:rsid w:val="006035D2"/>
    <w:rsid w:val="00844564"/>
    <w:rsid w:val="00C03B00"/>
    <w:rsid w:val="00D33E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bdr w:val="nil"/>
    </w:rPr>
  </w:style>
  <w:style w:type="paragraph" w:styleId="Otsikko1">
    <w:name w:val="heading 1"/>
    <w:basedOn w:val="Normaali"/>
    <w:next w:val="Normaali"/>
    <w:qFormat/>
    <w:rsid w:val="00EF7B96"/>
    <w:pPr>
      <w:keepNext/>
      <w:spacing w:before="240" w:after="60"/>
      <w:outlineLvl w:val="0"/>
    </w:pPr>
    <w:rPr>
      <w:b/>
      <w:bCs/>
      <w:kern w:val="32"/>
      <w:sz w:val="48"/>
      <w:szCs w:val="48"/>
    </w:rPr>
  </w:style>
  <w:style w:type="paragraph" w:styleId="Otsikko2">
    <w:name w:val="heading 2"/>
    <w:basedOn w:val="Normaali"/>
    <w:next w:val="Normaali"/>
    <w:qFormat/>
    <w:rsid w:val="00EF7B96"/>
    <w:pPr>
      <w:keepNext/>
      <w:spacing w:before="240" w:after="60"/>
      <w:outlineLvl w:val="1"/>
    </w:pPr>
    <w:rPr>
      <w:b/>
      <w:bCs/>
      <w:iCs/>
      <w:sz w:val="36"/>
      <w:szCs w:val="36"/>
    </w:rPr>
  </w:style>
  <w:style w:type="paragraph" w:styleId="Otsikko3">
    <w:name w:val="heading 3"/>
    <w:basedOn w:val="Normaali"/>
    <w:next w:val="Normaali"/>
    <w:qFormat/>
    <w:rsid w:val="00EF7B96"/>
    <w:pPr>
      <w:keepNext/>
      <w:spacing w:before="240" w:after="60"/>
      <w:outlineLvl w:val="2"/>
    </w:pPr>
    <w:rPr>
      <w:b/>
      <w:bCs/>
      <w:sz w:val="28"/>
      <w:szCs w:val="28"/>
    </w:rPr>
  </w:style>
  <w:style w:type="paragraph" w:styleId="Otsikko4">
    <w:name w:val="heading 4"/>
    <w:basedOn w:val="Normaali"/>
    <w:next w:val="Normaali"/>
    <w:qFormat/>
    <w:rsid w:val="00EF7B96"/>
    <w:pPr>
      <w:keepNext/>
      <w:spacing w:before="240" w:after="60"/>
      <w:outlineLvl w:val="3"/>
    </w:pPr>
    <w:rPr>
      <w:b/>
      <w:bCs/>
    </w:rPr>
  </w:style>
  <w:style w:type="paragraph" w:styleId="Otsikko5">
    <w:name w:val="heading 5"/>
    <w:basedOn w:val="Normaali"/>
    <w:next w:val="Normaali"/>
    <w:qFormat/>
    <w:rsid w:val="00EF7B96"/>
    <w:pPr>
      <w:spacing w:before="240" w:after="60"/>
      <w:outlineLvl w:val="4"/>
    </w:pPr>
    <w:rPr>
      <w:b/>
      <w:bCs/>
      <w:iCs/>
      <w:sz w:val="20"/>
      <w:szCs w:val="20"/>
    </w:rPr>
  </w:style>
  <w:style w:type="paragraph" w:styleId="Otsikko6">
    <w:name w:val="heading 6"/>
    <w:basedOn w:val="Normaali"/>
    <w:next w:val="Normaali"/>
    <w:qFormat/>
    <w:rsid w:val="00EF7B96"/>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rsid w:val="00805BCE"/>
  </w:style>
  <w:style w:type="character" w:styleId="Hyperlinkki">
    <w:name w:val="Hyperlink"/>
    <w:basedOn w:val="Kappaleenoletusfontti"/>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keusministerio.fi/fi/index/julkaisut/julkaisuarkisto/1402314698804.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oikeusministerio.fi/fi/index/julkaisut/julkaisuarkisto/1402314698804.html" TargetMode="External"/><Relationship Id="rId4" Type="http://schemas.openxmlformats.org/officeDocument/2006/relationships/webSettings" Target="webSettings.xml"/><Relationship Id="rId9" Type="http://schemas.openxmlformats.org/officeDocument/2006/relationships/hyperlink" Target="mailto:etunimi.sukunimi@om.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1691</Words>
  <Characters>13705</Characters>
  <Application>Microsoft Office Word</Application>
  <DocSecurity>0</DocSecurity>
  <Lines>114</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Salminen Oili</dc:creator>
  <cp:lastModifiedBy>Outi Slant</cp:lastModifiedBy>
  <cp:revision>2</cp:revision>
  <dcterms:created xsi:type="dcterms:W3CDTF">2015-09-02T13:38:00Z</dcterms:created>
  <dcterms:modified xsi:type="dcterms:W3CDTF">2015-09-02T13:38:00Z</dcterms:modified>
</cp:coreProperties>
</file>